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B1" w:rsidRPr="00BD3997" w:rsidRDefault="00BD3997" w:rsidP="00BD399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PINION</w:t>
      </w:r>
    </w:p>
    <w:p w:rsidR="001972B1" w:rsidRPr="00BD3997" w:rsidRDefault="001972B1" w:rsidP="0019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. Dr.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Vladimir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Stavrev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>, MD</w:t>
      </w:r>
    </w:p>
    <w:p w:rsidR="001972B1" w:rsidRPr="00BD3997" w:rsidRDefault="001972B1" w:rsidP="0019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t xml:space="preserve">Head of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Department of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Orthopedics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Traumatology</w:t>
      </w:r>
      <w:proofErr w:type="spellEnd"/>
    </w:p>
    <w:p w:rsidR="001972B1" w:rsidRDefault="001972B1" w:rsidP="00BD39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997">
        <w:rPr>
          <w:rFonts w:ascii="Times New Roman" w:hAnsi="Times New Roman" w:cs="Times New Roman"/>
          <w:b/>
          <w:sz w:val="24"/>
          <w:szCs w:val="24"/>
        </w:rPr>
        <w:t>–</w:t>
      </w:r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Plovdiv</w:t>
      </w:r>
      <w:proofErr w:type="spellEnd"/>
    </w:p>
    <w:p w:rsidR="00BD3997" w:rsidRPr="00BD3997" w:rsidRDefault="00BD3997" w:rsidP="00BD39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2B1" w:rsidRPr="00BD3997" w:rsidRDefault="001972B1" w:rsidP="00BD3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b/>
          <w:sz w:val="24"/>
          <w:szCs w:val="24"/>
          <w:u w:val="single"/>
        </w:rPr>
        <w:t>Subject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"</w:t>
      </w:r>
      <w:r w:rsidRPr="00BD3997">
        <w:rPr>
          <w:rFonts w:ascii="Times New Roman" w:hAnsi="Times New Roman" w:cs="Times New Roman"/>
          <w:b/>
          <w:sz w:val="24"/>
          <w:szCs w:val="24"/>
        </w:rPr>
        <w:t>ASSOCIATE PROFESSOR</w:t>
      </w:r>
      <w:r w:rsidRPr="00BD3997">
        <w:rPr>
          <w:rFonts w:ascii="Times New Roman" w:hAnsi="Times New Roman" w:cs="Times New Roman"/>
          <w:sz w:val="24"/>
          <w:szCs w:val="24"/>
        </w:rPr>
        <w:t>"</w:t>
      </w:r>
    </w:p>
    <w:p w:rsidR="001972B1" w:rsidRPr="00BD3997" w:rsidRDefault="001972B1" w:rsidP="00BD39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BD3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Pr="00BD3997">
        <w:rPr>
          <w:rFonts w:ascii="Times New Roman" w:hAnsi="Times New Roman" w:cs="Times New Roman"/>
          <w:i/>
          <w:sz w:val="24"/>
          <w:szCs w:val="24"/>
        </w:rPr>
        <w:t xml:space="preserve"> 7. Health </w:t>
      </w: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sports</w:t>
      </w:r>
      <w:proofErr w:type="spellEnd"/>
    </w:p>
    <w:p w:rsidR="001972B1" w:rsidRDefault="001972B1" w:rsidP="00BD399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3997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BD3997">
        <w:rPr>
          <w:rFonts w:ascii="Times New Roman" w:hAnsi="Times New Roman" w:cs="Times New Roman"/>
          <w:i/>
          <w:sz w:val="24"/>
          <w:szCs w:val="24"/>
        </w:rPr>
        <w:t xml:space="preserve"> 7.1. </w:t>
      </w: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Medicine</w:t>
      </w:r>
      <w:proofErr w:type="spellEnd"/>
      <w:r w:rsidRPr="00BD3997">
        <w:rPr>
          <w:rFonts w:ascii="Times New Roman" w:hAnsi="Times New Roman" w:cs="Times New Roman"/>
          <w:i/>
          <w:sz w:val="24"/>
          <w:szCs w:val="24"/>
        </w:rPr>
        <w:t xml:space="preserve">, 7.4 </w:t>
      </w:r>
      <w:proofErr w:type="spellStart"/>
      <w:r w:rsidRPr="00BD3997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BD3997">
        <w:rPr>
          <w:rFonts w:ascii="Times New Roman" w:hAnsi="Times New Roman" w:cs="Times New Roman"/>
          <w:i/>
          <w:sz w:val="24"/>
          <w:szCs w:val="24"/>
        </w:rPr>
        <w:t xml:space="preserve"> Health, 7.5 Health Care</w:t>
      </w:r>
    </w:p>
    <w:p w:rsidR="00BD3997" w:rsidRPr="00BD3997" w:rsidRDefault="00BD3997" w:rsidP="00BD399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B1" w:rsidRPr="00BD3997" w:rsidRDefault="001972B1" w:rsidP="00BD3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ASSOCIATE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Stara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r w:rsidR="00400EE6">
        <w:rPr>
          <w:rFonts w:ascii="Times New Roman" w:hAnsi="Times New Roman" w:cs="Times New Roman"/>
          <w:sz w:val="24"/>
          <w:szCs w:val="24"/>
          <w:lang w:val="en-US"/>
        </w:rPr>
        <w:t>training rehabilitators</w:t>
      </w:r>
      <w:bookmarkStart w:id="0" w:name="_GoBack"/>
      <w:bookmarkEnd w:id="0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r w:rsidR="00400EE6">
        <w:rPr>
          <w:rFonts w:ascii="Times New Roman" w:hAnsi="Times New Roman" w:cs="Times New Roman"/>
          <w:sz w:val="24"/>
          <w:szCs w:val="24"/>
          <w:lang w:val="en-US"/>
        </w:rPr>
        <w:t>Medical College</w:t>
      </w:r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Default="001972B1" w:rsidP="00BD39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Sadek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MD,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orthopedist-traumatologist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BD3997" w:rsidRPr="00BD3997" w:rsidRDefault="00BD3997" w:rsidP="00BD39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:rsidR="001972B1" w:rsidRPr="00BD3997" w:rsidRDefault="001972B1" w:rsidP="00BD3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1981 - 1984 -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Palestine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1983 - 1989 -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Stara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Zagora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2019 - Health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1972B1" w:rsidRPr="00BD3997" w:rsidRDefault="001972B1" w:rsidP="00BD39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Russian,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t>UNIVERSITY CAREER</w:t>
      </w:r>
    </w:p>
    <w:p w:rsidR="001972B1" w:rsidRPr="00BD3997" w:rsidRDefault="001972B1" w:rsidP="00BD3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1989-1993 -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ORB - Stara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Zagora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1994-2007 -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Palestine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2001-2004 -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Pirogov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Yotov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2007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Belhull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Emirates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BD3997" w:rsidRDefault="00BD399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187" w:rsidRPr="00BD3997" w:rsidRDefault="0019718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lastRenderedPageBreak/>
        <w:t>SPECIALIZATIONS:</w:t>
      </w:r>
    </w:p>
    <w:p w:rsidR="001972B1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Dubai, UAE 10/01/2019 – Basic Life Support Course – American Heart Association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Dubai, UAE 17/03/2019 – Unified Controlled Medication Platform Training Program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Abu Dhabi, UAE 25/02/2019 – Respiratory (Asthma) Module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Dubai, UAE 26/04/2017 – Basic Life Support Course – American Heart Association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Dubai, UAE 13/11/2015 – 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GRECMIP Middle East Foot and Ankle Basic Cadaver Course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Dubai, UAE 29/04/2015 – Basic Life Support Course – American Heart Association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Muscat, 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Asian conference 2005 (Sciences and football medicine). Work shop-Doping control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Sofia, Bulgaria Work Shop 28-29/10/2004 – CCA Straight stem and Expanses Cap</w:t>
      </w:r>
    </w:p>
    <w:p w:rsidR="00BD3997" w:rsidRDefault="00BD3997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Pleven, Bulgaria 12-16/04/2004 – AO Course of operative Fracture treatment</w:t>
      </w:r>
    </w:p>
    <w:p w:rsidR="00BD3997" w:rsidRDefault="00B95AFC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Gaza, May 2000 – Sports Medicine Course of FUTURO</w:t>
      </w:r>
    </w:p>
    <w:p w:rsidR="00B95AFC" w:rsidRDefault="00B95AFC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Tunisia, October 1998 – Course of the First conference of sport medicine</w:t>
      </w:r>
    </w:p>
    <w:p w:rsidR="00B95AFC" w:rsidRDefault="00B95AFC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Gaza, Oct.-Dec. 1997 – Course in Windows, Word, Excel at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B95AFC" w:rsidRPr="00BD3997" w:rsidRDefault="00B95AFC" w:rsidP="00BD39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Gaza, Aug.-Oct. 1995 – Course in introduction to Rehabilitation at the Ministry Of Health.</w:t>
      </w:r>
    </w:p>
    <w:p w:rsidR="00BD3997" w:rsidRPr="00BD3997" w:rsidRDefault="00BD399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t>MEMBERSHIPS</w:t>
      </w:r>
    </w:p>
    <w:p w:rsidR="001972B1" w:rsidRPr="00BD3997" w:rsidRDefault="001972B1" w:rsidP="00BD3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SICOT</w:t>
      </w:r>
    </w:p>
    <w:p w:rsidR="001972B1" w:rsidRPr="00BD3997" w:rsidRDefault="001972B1" w:rsidP="00BD3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EFORT</w:t>
      </w:r>
    </w:p>
    <w:p w:rsidR="001972B1" w:rsidRPr="00BD3997" w:rsidRDefault="001972B1" w:rsidP="00BD3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Traumatological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Union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Palestinian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Union</w:t>
      </w:r>
      <w:proofErr w:type="spellEnd"/>
    </w:p>
    <w:p w:rsidR="001972B1" w:rsidRPr="00BD3997" w:rsidRDefault="001972B1" w:rsidP="00BD3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BD3997" w:rsidRPr="00BD3997" w:rsidRDefault="00BD3997" w:rsidP="00BD3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t>LEARNING LOAD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vague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t>GUIDES FOR DOCTORAL STUDENTS</w:t>
      </w:r>
    </w:p>
    <w:p w:rsidR="001972B1" w:rsidRDefault="001972B1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BD3997" w:rsidRDefault="00BD399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187" w:rsidRPr="00BD3997" w:rsidRDefault="0019718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2B1" w:rsidRPr="00BD3997" w:rsidRDefault="001972B1" w:rsidP="00BD3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7">
        <w:rPr>
          <w:rFonts w:ascii="Times New Roman" w:hAnsi="Times New Roman" w:cs="Times New Roman"/>
          <w:b/>
          <w:sz w:val="24"/>
          <w:szCs w:val="24"/>
        </w:rPr>
        <w:lastRenderedPageBreak/>
        <w:t>ANALYSIS OF SCIENTIFIC PRODUCTION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26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- 9,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Science.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400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congresses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105,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4, 2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authoritative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Inyuri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3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BD3997" w:rsidRDefault="001972B1" w:rsidP="00BD3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Dr.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Sadek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MD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norm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midwives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scarce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postgraduates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BD3997" w:rsidRDefault="001972B1" w:rsidP="00BD3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grounds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r w:rsidRPr="00BD399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Tabet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Al-Sadek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>, MD</w:t>
      </w:r>
      <w:r w:rsidRPr="00BD39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Associate</w:t>
      </w:r>
      <w:proofErr w:type="spellEnd"/>
      <w:r w:rsidRPr="00BD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r w:rsidR="001224A4">
        <w:rPr>
          <w:rFonts w:ascii="Times New Roman" w:hAnsi="Times New Roman" w:cs="Times New Roman"/>
          <w:sz w:val="24"/>
          <w:szCs w:val="24"/>
          <w:lang w:val="en-US"/>
        </w:rPr>
        <w:t>rehabilitators at the Medical College</w:t>
      </w:r>
      <w:r w:rsidRPr="00BD399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Stara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.</w:t>
      </w:r>
    </w:p>
    <w:p w:rsidR="001972B1" w:rsidRPr="001224A4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997" w:rsidRDefault="00BD399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3997" w:rsidRDefault="00BD399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3997" w:rsidRPr="00BD3997" w:rsidRDefault="00BD3997" w:rsidP="00BD3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72B1" w:rsidRPr="00BD3997" w:rsidRDefault="001972B1" w:rsidP="00BD3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Plovdiv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>,</w:t>
      </w:r>
    </w:p>
    <w:p w:rsidR="001972B1" w:rsidRPr="00BD3997" w:rsidRDefault="001972B1" w:rsidP="00BD3997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>02/01/2021</w:t>
      </w:r>
    </w:p>
    <w:p w:rsidR="001972B1" w:rsidRPr="00BD3997" w:rsidRDefault="001972B1" w:rsidP="00BD3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Stavrev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dmn</w:t>
      </w:r>
      <w:proofErr w:type="spellEnd"/>
    </w:p>
    <w:p w:rsidR="001972B1" w:rsidRPr="00BD3997" w:rsidRDefault="001972B1" w:rsidP="00BD3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3997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</w:p>
    <w:p w:rsidR="00DA5B4E" w:rsidRPr="00BD3997" w:rsidRDefault="001972B1" w:rsidP="00BD399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399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39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3997">
        <w:rPr>
          <w:rFonts w:ascii="Times New Roman" w:hAnsi="Times New Roman" w:cs="Times New Roman"/>
          <w:sz w:val="24"/>
          <w:szCs w:val="24"/>
        </w:rPr>
        <w:t>Plovdiv</w:t>
      </w:r>
      <w:proofErr w:type="spellEnd"/>
    </w:p>
    <w:sectPr w:rsidR="00DA5B4E" w:rsidRPr="00BD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BFF"/>
    <w:multiLevelType w:val="hybridMultilevel"/>
    <w:tmpl w:val="A5541F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50A"/>
    <w:multiLevelType w:val="hybridMultilevel"/>
    <w:tmpl w:val="3DE251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9EE"/>
    <w:multiLevelType w:val="hybridMultilevel"/>
    <w:tmpl w:val="21B6A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6202"/>
    <w:multiLevelType w:val="hybridMultilevel"/>
    <w:tmpl w:val="8242AB58"/>
    <w:lvl w:ilvl="0" w:tplc="D2C2E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1"/>
    <w:rsid w:val="001224A4"/>
    <w:rsid w:val="00197187"/>
    <w:rsid w:val="001972B1"/>
    <w:rsid w:val="00400EE6"/>
    <w:rsid w:val="00B95AFC"/>
    <w:rsid w:val="00BD3997"/>
    <w:rsid w:val="00D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5</cp:revision>
  <dcterms:created xsi:type="dcterms:W3CDTF">2021-02-01T11:24:00Z</dcterms:created>
  <dcterms:modified xsi:type="dcterms:W3CDTF">2021-02-03T13:08:00Z</dcterms:modified>
</cp:coreProperties>
</file>